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2B4C7E"/>
          <w:sz w:val="36"/>
          <w:szCs w:val="36"/>
        </w:rPr>
        <w:t xml:space="preserve">MONTHLY MINISTRY REVIEW</w:t>
      </w:r>
    </w:p>
    <w:p>
      <w:pPr>
        <w:spacing w:after="40"/>
        <w:jc w:val="center"/>
      </w:pPr>
      <w:r>
        <w:rPr>
          <w:rFonts w:ascii="Arial" w:cs="Arial" w:eastAsia="Arial" w:hAnsi="Arial"/>
          <w:i/>
          <w:iCs/>
          <w:sz w:val="22"/>
          <w:szCs w:val="22"/>
        </w:rPr>
        <w:t xml:space="preserve">AI for Churches: A Practical Guide for Pastors and Ministry Leaders</w:t>
      </w:r>
    </w:p>
    <w:p>
      <w:pPr>
        <w:spacing w:after="300"/>
        <w:jc w:val="center"/>
      </w:pPr>
      <w:r>
        <w:rPr>
          <w:rFonts w:ascii="Arial" w:cs="Arial" w:eastAsia="Arial" w:hAnsi="Arial"/>
          <w:color w:val="2B4C7E"/>
          <w:sz w:val="20"/>
          <w:szCs w:val="20"/>
        </w:rPr>
        <w:t xml:space="preserve">fistbumpmedia.com/ai-for-church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Review Date:</w:t>
            </w:r>
          </w:p>
        </w:tc>
        <w:tc>
          <w:tcPr>
            <w:tcW w:type="dxa" w:w="69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Review Period:</w:t>
            </w:r>
          </w:p>
        </w:tc>
        <w:tc>
          <w:tcPr>
            <w:tcW w:type="dxa" w:w="69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[Month / date range covered]</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b/>
                <w:bCs/>
                <w:sz w:val="22"/>
                <w:szCs w:val="22"/>
              </w:rPr>
              <w:t xml:space="preserve">Conducted By:</w:t>
            </w:r>
          </w:p>
        </w:tc>
        <w:tc>
          <w:tcPr>
            <w:tcW w:type="dxa" w:w="6960"/>
            <w:tcBorders>
              <w:top w:val="none" w:sz="0"/>
              <w:left w:val="none" w:sz="0"/>
              <w:bottom w:val="single" w:color="BBBBBB" w:sz="1"/>
              <w:right w:val="none" w:sz="0"/>
            </w:tcBorders>
            <w:tcMar>
              <w:top w:type="dxa" w:w="80"/>
              <w:left w:type="dxa" w:w="120"/>
              <w:bottom w:type="dxa" w:w="80"/>
              <w:right w:type="dxa" w:w="120"/>
            </w:tcMar>
          </w:tcPr>
          <w:p>
            <w:r>
              <w:rPr>
                <w:rFonts w:ascii="Arial" w:cs="Arial" w:eastAsia="Arial" w:hAnsi="Arial"/>
                <w:color w:val="999999"/>
                <w:sz w:val="22"/>
                <w:szCs w:val="22"/>
              </w:rPr>
              <w:t xml:space="preserve">_______________</w:t>
            </w:r>
          </w:p>
        </w:tc>
      </w:tr>
    </w:tbl>
    <w:p>
      <w:pPr>
        <w:spacing w:after="40"/>
      </w:pP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How to Use This Template</w:t>
            </w:r>
          </w:p>
          <w:p>
            <w:pPr>
              <w:spacing w:after="80"/>
            </w:pPr>
            <w:r>
              <w:rPr>
                <w:rFonts w:ascii="Arial" w:cs="Arial" w:eastAsia="Arial" w:hAnsi="Arial"/>
                <w:sz w:val="20"/>
                <w:szCs w:val="20"/>
              </w:rPr>
              <w:t xml:space="preserve">Print a fresh copy each month. Work through it in order: gather data, run the AI analysis, capture insights, set actions. Save completed reviews. After three to four months, load your saved summaries into an AI conversation for longer-term trend analysis.</w:t>
            </w:r>
          </w:p>
          <w:p>
            <w:r>
              <w:rPr>
                <w:rFonts w:ascii="Arial" w:cs="Arial" w:eastAsia="Arial" w:hAnsi="Arial"/>
                <w:b/>
                <w:bCs/>
                <w:sz w:val="20"/>
                <w:szCs w:val="20"/>
              </w:rPr>
              <w:t xml:space="preserve">Time required: 60-90 minutes</w:t>
            </w:r>
          </w:p>
        </w:tc>
      </w:tr>
    </w:tbl>
    <w:p>
      <w:pPr>
        <w:spacing w:after="200"/>
      </w:pPr>
    </w:p>
    <w:p>
      <w:pPr>
        <w:pStyle w:val="Heading2"/>
        <w:spacing w:before="360" w:after="120"/>
      </w:pPr>
      <w:r>
        <w:rPr>
          <w:rFonts w:ascii="Arial" w:cs="Arial" w:eastAsia="Arial" w:hAnsi="Arial"/>
          <w:b/>
          <w:bCs/>
          <w:color w:val="2B4C7E"/>
          <w:sz w:val="26"/>
          <w:szCs w:val="26"/>
        </w:rPr>
        <w:t xml:space="preserve">1. Data Gathering</w:t>
      </w:r>
    </w:p>
    <w:p>
      <w:pPr>
        <w:spacing w:after="160" w:line="276"/>
      </w:pPr>
      <w:r>
        <w:rPr>
          <w:rFonts w:ascii="Arial" w:cs="Arial" w:eastAsia="Arial" w:hAnsi="Arial"/>
          <w:sz w:val="22"/>
          <w:szCs w:val="22"/>
        </w:rPr>
        <w:t xml:space="preserve">Before starting the AI analysis, pull data from each source below. Check the box once you've gathered the data. In the "Key Metrics" column, note the specific numbers you pulled. Over time, you'll standardize which metrics you track each month.</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200"/>
        <w:gridCol w:w="1200"/>
        <w:gridCol w:w="2360"/>
      </w:tblGrid>
      <w:tr>
        <w:tc>
          <w:tcPr>
            <w:tcW w:type="dxa" w:w="2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Data Source</w:t>
            </w:r>
          </w:p>
        </w:tc>
        <w:tc>
          <w:tcPr>
            <w:tcW w:type="dxa" w:w="3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Key Metrics to Pull</w:t>
            </w:r>
          </w:p>
        </w:tc>
        <w:tc>
          <w:tcPr>
            <w:tcW w:type="dxa" w:w="12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Pulled?</w:t>
            </w:r>
          </w:p>
        </w:tc>
        <w:tc>
          <w:tcPr>
            <w:tcW w:type="dxa" w:w="23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Notes</w:t>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Attendance (worship)</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Attendance (programs)</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Giving / Financial</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Email / Newsletter</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Social Media</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Website Analytics</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Newcomer / Visitor</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Volunteer Engagement</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26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Other: ___________</w:t>
            </w:r>
          </w:p>
        </w:tc>
        <w:tc>
          <w:tcPr>
            <w:tcW w:type="dxa" w:w="32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2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sz w:val="22"/>
                <w:szCs w:val="22"/>
              </w:rPr>
              <w:t xml:space="preserve">□</w:t>
            </w:r>
          </w:p>
        </w:tc>
        <w:tc>
          <w:tcPr>
            <w:tcW w:type="dxa" w:w="23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First impressions</w:t>
      </w:r>
    </w:p>
    <w:p>
      <w:pPr>
        <w:spacing w:after="140" w:line="260"/>
      </w:pPr>
      <w:r>
        <w:rPr>
          <w:rFonts w:ascii="Arial" w:cs="Arial" w:eastAsia="Arial" w:hAnsi="Arial"/>
          <w:i/>
          <w:iCs/>
          <w:color w:val="666666"/>
          <w:sz w:val="20"/>
          <w:szCs w:val="20"/>
        </w:rPr>
        <w:t xml:space="preserve">Before loading anything into AI, write down what you notice at first glance. Any numbers that surprise you? Anything obviously up or down from last month? Capture your initial observations here so you can compare them to what the AI analysis reveals.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2. AI Analysis</w:t>
      </w:r>
    </w:p>
    <w:p>
      <w:pPr>
        <w:spacing w:after="160" w:line="276"/>
      </w:pPr>
      <w:r>
        <w:rPr>
          <w:rFonts w:ascii="Arial" w:cs="Arial" w:eastAsia="Arial" w:hAnsi="Arial"/>
          <w:sz w:val="22"/>
          <w:szCs w:val="22"/>
        </w:rPr>
        <w:t xml:space="preserve">Load your data into an AI conversation using the prompt from Chapter 8. Work through each data area, then ask for a synthesis. Record the key findings below.</w:t>
      </w:r>
    </w:p>
    <w:p>
      <w:pPr>
        <w:spacing w:after="80"/>
      </w:pPr>
    </w:p>
    <w:p>
      <w:pPr>
        <w:spacing w:after="160" w:line="276"/>
      </w:pPr>
      <w:r>
        <w:rPr>
          <w:rFonts w:ascii="Arial" w:cs="Arial" w:eastAsia="Arial" w:hAnsi="Arial"/>
          <w:b/>
          <w:bCs/>
          <w:sz w:val="22"/>
          <w:szCs w:val="22"/>
        </w:rPr>
        <w:t xml:space="preserve">Prompt to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7F7F7" w:val="clear"/>
            <w:tcMar>
              <w:top w:type="dxa" w:w="100"/>
              <w:left w:type="dxa" w:w="140"/>
              <w:bottom w:type="dxa" w:w="100"/>
              <w:right w:type="dxa" w:w="140"/>
            </w:tcMar>
          </w:tcPr>
          <w:p>
            <w:r>
              <w:rPr>
                <w:rFonts w:ascii="Arial" w:cs="Arial" w:eastAsia="Arial" w:hAnsi="Arial"/>
                <w:i/>
                <w:iCs/>
                <w:sz w:val="20"/>
                <w:szCs w:val="20"/>
              </w:rPr>
              <w:t xml:space="preserve">"Acting as a ministry consultant, it's time for our monthly church review. I'm going to load data from across our ministry systems. Analyze everything, summarize what's working and what isn't, identify the most important trends, and give me a prioritized action plan for the next 30 days. Ask me any questions you need before we start."</w:t>
            </w:r>
          </w:p>
        </w:tc>
      </w:tr>
    </w:tbl>
    <w:p>
      <w:pPr>
        <w:spacing w:after="120"/>
      </w:pPr>
    </w:p>
    <w:p>
      <w:pPr>
        <w:spacing w:after="160" w:line="276"/>
      </w:pPr>
      <w:r>
        <w:rPr>
          <w:rFonts w:ascii="Arial" w:cs="Arial" w:eastAsia="Arial" w:hAnsi="Arial"/>
          <w:b/>
          <w:bCs/>
          <w:sz w:val="22"/>
          <w:szCs w:val="22"/>
        </w:rPr>
        <w:t xml:space="preserve">What's working well</w:t>
      </w:r>
    </w:p>
    <w:p>
      <w:pPr>
        <w:spacing w:after="140" w:line="260"/>
      </w:pPr>
      <w:r>
        <w:rPr>
          <w:rFonts w:ascii="Arial" w:cs="Arial" w:eastAsia="Arial" w:hAnsi="Arial"/>
          <w:i/>
          <w:iCs/>
          <w:color w:val="666666"/>
          <w:sz w:val="20"/>
          <w:szCs w:val="20"/>
        </w:rPr>
        <w:t xml:space="preserve">Record the strengths and positive trends the AI identifies. What systems are producing good results? What metrics are moving in the right direction?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What's concerning or declining</w:t>
      </w:r>
    </w:p>
    <w:p>
      <w:pPr>
        <w:spacing w:after="140" w:line="260"/>
      </w:pPr>
      <w:r>
        <w:rPr>
          <w:rFonts w:ascii="Arial" w:cs="Arial" w:eastAsia="Arial" w:hAnsi="Arial"/>
          <w:i/>
          <w:iCs/>
          <w:color w:val="666666"/>
          <w:sz w:val="20"/>
          <w:szCs w:val="20"/>
        </w:rPr>
        <w:t xml:space="preserve">Record the areas of concern. What metrics are flat or dropping? What systems aren't producing the expected results? Where is attention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Key trends and patterns</w:t>
      </w:r>
    </w:p>
    <w:p>
      <w:pPr>
        <w:spacing w:after="140" w:line="260"/>
      </w:pPr>
      <w:r>
        <w:rPr>
          <w:rFonts w:ascii="Arial" w:cs="Arial" w:eastAsia="Arial" w:hAnsi="Arial"/>
          <w:i/>
          <w:iCs/>
          <w:color w:val="666666"/>
          <w:sz w:val="20"/>
          <w:szCs w:val="20"/>
        </w:rPr>
        <w:t xml:space="preserve">Record any cross-system patterns the AI identifies. Connections between attendance and communication. Correlations between program participation and engagement. Seasonal patterns. Anything that connects dots across your ministry systems.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Surprises</w:t>
      </w:r>
    </w:p>
    <w:p>
      <w:pPr>
        <w:spacing w:after="140" w:line="260"/>
      </w:pPr>
      <w:r>
        <w:rPr>
          <w:rFonts w:ascii="Arial" w:cs="Arial" w:eastAsia="Arial" w:hAnsi="Arial"/>
          <w:i/>
          <w:iCs/>
          <w:color w:val="666666"/>
          <w:sz w:val="20"/>
          <w:szCs w:val="20"/>
        </w:rPr>
        <w:t xml:space="preserve">What did the data reveal that you didn't expect? Anything that contradicts your assumptions? These surprises are often the most valuable insights.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r>
        <w:br w:type="page"/>
      </w:r>
    </w:p>
    <w:p>
      <w:pPr>
        <w:pStyle w:val="Heading2"/>
        <w:spacing w:before="360" w:after="120"/>
      </w:pPr>
      <w:r>
        <w:rPr>
          <w:rFonts w:ascii="Arial" w:cs="Arial" w:eastAsia="Arial" w:hAnsi="Arial"/>
          <w:b/>
          <w:bCs/>
          <w:color w:val="2B4C7E"/>
          <w:sz w:val="26"/>
          <w:szCs w:val="26"/>
        </w:rPr>
        <w:t xml:space="preserve">3. System-by-System Check</w:t>
      </w:r>
    </w:p>
    <w:p>
      <w:pPr>
        <w:spacing w:after="160" w:line="276"/>
      </w:pPr>
      <w:r>
        <w:rPr>
          <w:rFonts w:ascii="Arial" w:cs="Arial" w:eastAsia="Arial" w:hAnsi="Arial"/>
          <w:sz w:val="22"/>
          <w:szCs w:val="22"/>
        </w:rPr>
        <w:t xml:space="preserve">For each of the five ministry systems installed in Part II, note what's working, what's concerning, and what adjustment is needed. This connects the data analysis to the specific systems you've built.</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400"/>
        <w:gridCol w:w="2160"/>
      </w:tblGrid>
      <w:tr>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System</w:t>
            </w:r>
          </w:p>
        </w:tc>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What's Working</w:t>
            </w:r>
          </w:p>
        </w:tc>
        <w:tc>
          <w:tcPr>
            <w:tcW w:type="dxa" w:w="24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What's Concerning</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Adjustment Needed</w:t>
            </w:r>
          </w:p>
        </w:tc>
      </w:tr>
      <w:tr>
        <w:tc>
          <w:tcPr>
            <w:tcW w:type="dxa" w:w="24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Teaching Preparation (Ch 4)</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24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Communication (Ch 5)</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24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Discipleship / Programming (Ch 6)</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24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Administration / Operations (Ch 7)</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r>
        <w:tc>
          <w:tcPr>
            <w:tcW w:type="dxa" w:w="2400"/>
            <w:tcBorders>
              <w:top w:val="single" w:color="BBBBBB" w:sz="1"/>
              <w:left w:val="single" w:color="BBBBBB" w:sz="1"/>
              <w:bottom w:val="single" w:color="BBBBBB" w:sz="1"/>
              <w:right w:val="single" w:color="BBBBBB" w:sz="1"/>
            </w:tcBorders>
            <w:shd w:fill="E8EDF3" w:val="clear"/>
            <w:tcMar>
              <w:top w:type="dxa" w:w="80"/>
              <w:left w:type="dxa" w:w="120"/>
              <w:bottom w:type="dxa" w:w="80"/>
              <w:right w:type="dxa" w:w="120"/>
            </w:tcMar>
          </w:tcPr>
          <w:p>
            <w:r>
              <w:rPr>
                <w:rFonts w:ascii="Arial" w:cs="Arial" w:eastAsia="Arial" w:hAnsi="Arial"/>
                <w:b/>
                <w:bCs/>
                <w:sz w:val="20"/>
                <w:szCs w:val="20"/>
              </w:rPr>
              <w:t xml:space="preserve">Data / Decision-Making (Ch 8)</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r>
    </w:tbl>
    <w:p>
      <w:pPr>
        <w:spacing w:after="200"/>
      </w:pPr>
    </w:p>
    <w:p>
      <w:pPr>
        <w:pStyle w:val="Heading2"/>
        <w:spacing w:before="360" w:after="120"/>
      </w:pPr>
      <w:r>
        <w:rPr>
          <w:rFonts w:ascii="Arial" w:cs="Arial" w:eastAsia="Arial" w:hAnsi="Arial"/>
          <w:b/>
          <w:bCs/>
          <w:color w:val="2B4C7E"/>
          <w:sz w:val="26"/>
          <w:szCs w:val="26"/>
        </w:rPr>
        <w:t xml:space="preserve">4. Action Plan for Next 30 Days</w:t>
      </w:r>
    </w:p>
    <w:p>
      <w:pPr>
        <w:spacing w:after="160" w:line="276"/>
      </w:pPr>
      <w:r>
        <w:rPr>
          <w:rFonts w:ascii="Arial" w:cs="Arial" w:eastAsia="Arial" w:hAnsi="Arial"/>
          <w:sz w:val="22"/>
          <w:szCs w:val="22"/>
        </w:rPr>
        <w:t xml:space="preserve">Based on everything you've reviewed, identify three to five specific, prioritized actions for the coming month. Each action should be concrete, assigned to someone, and have a deadline.</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800"/>
        <w:gridCol w:w="1800"/>
        <w:gridCol w:w="2160"/>
      </w:tblGrid>
      <w:tr>
        <w:tc>
          <w:tcPr>
            <w:tcW w:type="dxa" w:w="6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w:t>
            </w:r>
          </w:p>
        </w:tc>
        <w:tc>
          <w:tcPr>
            <w:tcW w:type="dxa" w:w="4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Action</w:t>
            </w:r>
          </w:p>
        </w:tc>
        <w:tc>
          <w:tcPr>
            <w:tcW w:type="dxa" w:w="180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Owner</w:t>
            </w:r>
          </w:p>
        </w:tc>
        <w:tc>
          <w:tcPr>
            <w:tcW w:type="dxa" w:w="2160"/>
            <w:tcBorders>
              <w:top w:val="single" w:color="BBBBBB" w:sz="1"/>
              <w:left w:val="single" w:color="BBBBBB" w:sz="1"/>
              <w:bottom w:val="single" w:color="BBBBBB" w:sz="1"/>
              <w:right w:val="single" w:color="BBBBBB" w:sz="1"/>
            </w:tcBorders>
            <w:shd w:fill="2B4C7E" w:val="clear"/>
            <w:tcMar>
              <w:top w:type="dxa" w:w="80"/>
              <w:left w:type="dxa" w:w="120"/>
              <w:bottom w:type="dxa" w:w="80"/>
              <w:right w:type="dxa" w:w="120"/>
            </w:tcMar>
          </w:tcPr>
          <w:p>
            <w:r>
              <w:rPr>
                <w:rFonts w:ascii="Arial" w:cs="Arial" w:eastAsia="Arial" w:hAnsi="Arial"/>
                <w:b/>
                <w:bCs/>
                <w:color w:val="FFFFFF"/>
                <w:sz w:val="20"/>
                <w:szCs w:val="20"/>
              </w:rPr>
              <w:t xml:space="preserve">Deadline</w:t>
            </w:r>
          </w:p>
        </w:tc>
      </w:tr>
      <w:tr>
        <w:tc>
          <w:tcPr>
            <w:tcW w:type="dxa" w:w="6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1</w:t>
            </w:r>
          </w:p>
        </w:tc>
        <w:tc>
          <w:tcPr>
            <w:tcW w:type="dxa" w:w="4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6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2</w:t>
            </w:r>
          </w:p>
        </w:tc>
        <w:tc>
          <w:tcPr>
            <w:tcW w:type="dxa" w:w="4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6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3</w:t>
            </w:r>
          </w:p>
        </w:tc>
        <w:tc>
          <w:tcPr>
            <w:tcW w:type="dxa" w:w="4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6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4</w:t>
            </w:r>
          </w:p>
        </w:tc>
        <w:tc>
          <w:tcPr>
            <w:tcW w:type="dxa" w:w="4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r>
        <w:tc>
          <w:tcPr>
            <w:tcW w:type="dxa" w:w="600"/>
            <w:tcBorders>
              <w:top w:val="single" w:color="BBBBBB" w:sz="1"/>
              <w:left w:val="single" w:color="BBBBBB" w:sz="1"/>
              <w:bottom w:val="single" w:color="BBBBBB" w:sz="1"/>
              <w:right w:val="single" w:color="BBBBBB" w:sz="1"/>
            </w:tcBorders>
            <w:tcMar>
              <w:top w:type="dxa" w:w="80"/>
              <w:left w:type="dxa" w:w="120"/>
              <w:bottom w:type="dxa" w:w="80"/>
              <w:right w:type="dxa" w:w="120"/>
            </w:tcMar>
            <w:vAlign w:val="center"/>
          </w:tcPr>
          <w:p>
            <w:pPr>
              <w:jc w:val="center"/>
            </w:pPr>
            <w:r>
              <w:rPr>
                <w:rFonts w:ascii="Arial" w:cs="Arial" w:eastAsia="Arial" w:hAnsi="Arial"/>
                <w:b/>
                <w:bCs/>
                <w:sz w:val="20"/>
                <w:szCs w:val="20"/>
              </w:rPr>
              <w:t xml:space="preserve">5</w:t>
            </w:r>
          </w:p>
        </w:tc>
        <w:tc>
          <w:tcPr>
            <w:tcW w:type="dxa" w:w="4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p>
            <w:pPr>
              <w:spacing w:after="140"/>
            </w:pPr>
            <w:r>
              <w:rPr>
                <w:rFonts w:ascii="Arial" w:cs="Arial" w:eastAsia="Arial" w:hAnsi="Arial"/>
                <w:sz w:val="20"/>
                <w:szCs w:val="20"/>
              </w:rPr>
              <w:t xml:space="preserve"/>
            </w:r>
          </w:p>
        </w:tc>
        <w:tc>
          <w:tcPr>
            <w:tcW w:type="dxa" w:w="18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c>
          <w:tcPr>
            <w:tcW w:type="dxa" w:w="21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140"/>
            </w:pPr>
            <w:r>
              <w:rPr>
                <w:rFonts w:ascii="Arial" w:cs="Arial" w:eastAsia="Arial" w:hAnsi="Arial"/>
                <w:sz w:val="20"/>
                <w:szCs w:val="20"/>
              </w:rPr>
              <w:t xml:space="preserve"/>
            </w:r>
          </w:p>
        </w:tc>
      </w:tr>
    </w:tbl>
    <w:p>
      <w:pPr>
        <w:spacing w:after="120"/>
      </w:pPr>
    </w:p>
    <w:p>
      <w:pPr>
        <w:spacing w:after="160" w:line="276"/>
      </w:pPr>
      <w:r>
        <w:rPr>
          <w:rFonts w:ascii="Arial" w:cs="Arial" w:eastAsia="Arial" w:hAnsi="Arial"/>
          <w:b/>
          <w:bCs/>
          <w:sz w:val="22"/>
          <w:szCs w:val="22"/>
        </w:rPr>
        <w:t xml:space="preserve">Follow-up on last month's action plan</w:t>
      </w:r>
    </w:p>
    <w:p>
      <w:pPr>
        <w:spacing w:after="140" w:line="260"/>
      </w:pPr>
      <w:r>
        <w:rPr>
          <w:rFonts w:ascii="Arial" w:cs="Arial" w:eastAsia="Arial" w:hAnsi="Arial"/>
          <w:i/>
          <w:iCs/>
          <w:color w:val="666666"/>
          <w:sz w:val="20"/>
          <w:szCs w:val="20"/>
        </w:rPr>
        <w:t xml:space="preserve">If this isn't your first review, check in on last month's actions. What was completed? What's still in progress? What needs to carry forward? Tracking this closes the accountability loop.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pStyle w:val="Heading2"/>
        <w:spacing w:before="360" w:after="120"/>
      </w:pPr>
      <w:r>
        <w:rPr>
          <w:rFonts w:ascii="Arial" w:cs="Arial" w:eastAsia="Arial" w:hAnsi="Arial"/>
          <w:b/>
          <w:bCs/>
          <w:color w:val="2B4C7E"/>
          <w:sz w:val="26"/>
          <w:szCs w:val="26"/>
        </w:rPr>
        <w:t xml:space="preserve">5. Notes for Next Month</w:t>
      </w:r>
    </w:p>
    <w:p>
      <w:pPr>
        <w:spacing w:after="160" w:line="276"/>
      </w:pPr>
      <w:r>
        <w:rPr>
          <w:rFonts w:ascii="Arial" w:cs="Arial" w:eastAsia="Arial" w:hAnsi="Arial"/>
          <w:b/>
          <w:bCs/>
          <w:sz w:val="22"/>
          <w:szCs w:val="22"/>
        </w:rPr>
        <w:t xml:space="preserve">Questions to explore next month</w:t>
      </w:r>
    </w:p>
    <w:p>
      <w:pPr>
        <w:spacing w:after="140" w:line="260"/>
      </w:pPr>
      <w:r>
        <w:rPr>
          <w:rFonts w:ascii="Arial" w:cs="Arial" w:eastAsia="Arial" w:hAnsi="Arial"/>
          <w:i/>
          <w:iCs/>
          <w:color w:val="666666"/>
          <w:sz w:val="20"/>
          <w:szCs w:val="20"/>
        </w:rPr>
        <w:t xml:space="preserve">Did today's review raise questions you didn't have time to dig into? Topics that need deeper analysis? Data you want to start collecting that you don't have yet? Capture them here so next month's review starts with these on the table.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160" w:line="276"/>
      </w:pPr>
      <w:r>
        <w:rPr>
          <w:rFonts w:ascii="Arial" w:cs="Arial" w:eastAsia="Arial" w:hAnsi="Arial"/>
          <w:b/>
          <w:bCs/>
          <w:sz w:val="22"/>
          <w:szCs w:val="22"/>
        </w:rPr>
        <w:t xml:space="preserve">What to change about the review process</w:t>
      </w:r>
    </w:p>
    <w:p>
      <w:pPr>
        <w:spacing w:after="140" w:line="260"/>
      </w:pPr>
      <w:r>
        <w:rPr>
          <w:rFonts w:ascii="Arial" w:cs="Arial" w:eastAsia="Arial" w:hAnsi="Arial"/>
          <w:i/>
          <w:iCs/>
          <w:color w:val="666666"/>
          <w:sz w:val="20"/>
          <w:szCs w:val="20"/>
        </w:rPr>
        <w:t xml:space="preserve">Is there a data source you should add? A question you should be asking? Something about the process that didn't work well this time? This is how the review itself improves over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tcMar>
              <w:top w:type="dxa" w:w="100"/>
              <w:left w:type="dxa" w:w="120"/>
              <w:bottom w:type="dxa" w:w="100"/>
              <w:right w:type="dxa" w:w="120"/>
            </w:tcMar>
          </w:tcPr>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p>
            <w:pPr>
              <w:spacing w:after="180"/>
            </w:pPr>
            <w:r>
              <w:rPr>
                <w:rFonts w:ascii="Arial" w:cs="Arial" w:eastAsia="Arial" w:hAnsi="Arial"/>
                <w:sz w:val="20"/>
                <w:szCs w:val="20"/>
              </w:rPr>
              <w:t xml:space="preserve"/>
            </w:r>
          </w:p>
        </w:tc>
      </w:tr>
    </w:tbl>
    <w:p>
      <w:pPr>
        <w:spacing w:after="100"/>
      </w:pPr>
    </w:p>
    <w:p>
      <w:pPr>
        <w:spacing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1"/>
              <w:left w:val="single" w:color="BBBBBB" w:sz="1"/>
              <w:bottom w:val="single" w:color="BBBBBB" w:sz="1"/>
              <w:right w:val="single" w:color="BBBBBB" w:sz="1"/>
            </w:tcBorders>
            <w:shd w:fill="F0F4F8" w:val="clear"/>
            <w:tcMar>
              <w:top w:type="dxa" w:w="120"/>
              <w:left w:type="dxa" w:w="160"/>
              <w:bottom w:type="dxa" w:w="120"/>
              <w:right w:type="dxa" w:w="160"/>
            </w:tcMar>
          </w:tcPr>
          <w:p>
            <w:pPr>
              <w:spacing w:after="80"/>
            </w:pPr>
            <w:r>
              <w:rPr>
                <w:rFonts w:ascii="Arial" w:cs="Arial" w:eastAsia="Arial" w:hAnsi="Arial"/>
                <w:b/>
                <w:bCs/>
                <w:color w:val="2B4C7E"/>
                <w:sz w:val="22"/>
                <w:szCs w:val="22"/>
              </w:rPr>
              <w:t xml:space="preserve">Quarterly: Review the Review</w:t>
            </w:r>
          </w:p>
          <w:p>
            <w:pPr>
              <w:spacing w:after="80"/>
            </w:pPr>
            <w:r>
              <w:rPr>
                <w:rFonts w:ascii="Arial" w:cs="Arial" w:eastAsia="Arial" w:hAnsi="Arial"/>
                <w:sz w:val="20"/>
                <w:szCs w:val="20"/>
              </w:rPr>
              <w:t xml:space="preserve">Every three months, load your saved monthly summaries into a single AI conversation. Ask it to identify longer-term trends, patterns across multiple months, and strategic shifts that aren't visible in any single month's data.</w:t>
            </w:r>
          </w:p>
          <w:p>
            <w:r>
              <w:rPr>
                <w:rFonts w:ascii="Arial" w:cs="Arial" w:eastAsia="Arial" w:hAnsi="Arial"/>
                <w:sz w:val="20"/>
                <w:szCs w:val="20"/>
              </w:rPr>
              <w:t xml:space="preserve">Also evaluate: Is the review happening consistently? Are actions getting completed? Are you asking the right questions? Is the data sufficient? Adjust the process as needed.</w:t>
            </w:r>
          </w:p>
        </w:tc>
      </w:tr>
    </w:tbl>
    <w:p>
      <w:pPr>
        <w:spacing w:after="200"/>
      </w:pPr>
    </w:p>
    <w:p>
      <w:pPr>
        <w:spacing w:before="200"/>
        <w:jc w:val="center"/>
      </w:pPr>
      <w:r>
        <w:rPr>
          <w:rFonts w:ascii="Arial" w:cs="Arial" w:eastAsia="Arial" w:hAnsi="Arial"/>
          <w:i/>
          <w:iCs/>
          <w:color w:val="666666"/>
          <w:sz w:val="20"/>
          <w:szCs w:val="20"/>
        </w:rPr>
        <w:t xml:space="preserve">Save this completed review. It becomes part of your church's institutional memory.</w:t>
      </w:r>
    </w:p>
    <w:p>
      <w:pPr>
        <w:spacing w:after="100"/>
        <w:jc w:val="center"/>
      </w:pPr>
      <w:r>
        <w:rPr>
          <w:rFonts w:ascii="Arial" w:cs="Arial" w:eastAsia="Arial" w:hAnsi="Arial"/>
          <w:color w:val="999999"/>
          <w:sz w:val="18"/>
          <w:szCs w:val="18"/>
        </w:rPr>
        <w:t xml:space="preserve">AI for Churches • AI Systems Series • Fistbump Media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360" w:after="120"/>
      <w:outlineLvl w:val="1"/>
    </w:pPr>
    <w:rPr>
      <w:rFonts w:ascii="Arial" w:cs="Arial" w:eastAsia="Arial" w:hAnsi="Arial"/>
      <w:b/>
      <w:bCs/>
      <w:color w:val="2B4C7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2026-03-05T19:42:14.097Z</dcterms:created>
  <dcterms:modified xsi:type="dcterms:W3CDTF">2026-03-05T19:42:14.099Z</dcterms:modified>
</cp:coreProperties>
</file>

<file path=docProps/custom.xml><?xml version="1.0" encoding="utf-8"?>
<Properties xmlns="http://schemas.openxmlformats.org/officeDocument/2006/custom-properties" xmlns:vt="http://schemas.openxmlformats.org/officeDocument/2006/docPropsVTypes"/>
</file>